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10D7" w:rsidRDefault="001C10D7" w:rsidP="001C10D7">
      <w:pPr>
        <w:jc w:val="right"/>
        <w:rPr>
          <w:b w:val="0"/>
          <w:sz w:val="24"/>
          <w:szCs w:val="24"/>
        </w:rPr>
      </w:pPr>
      <w:r w:rsidRPr="00370511">
        <w:rPr>
          <w:b w:val="0"/>
          <w:sz w:val="24"/>
          <w:szCs w:val="24"/>
        </w:rPr>
        <w:t>Специальность 34.02.01</w:t>
      </w:r>
      <w:r>
        <w:rPr>
          <w:b w:val="0"/>
          <w:sz w:val="24"/>
          <w:szCs w:val="24"/>
        </w:rPr>
        <w:t xml:space="preserve"> </w:t>
      </w:r>
      <w:r w:rsidRPr="00370511">
        <w:rPr>
          <w:b w:val="0"/>
          <w:sz w:val="24"/>
          <w:szCs w:val="24"/>
        </w:rPr>
        <w:t>«Сестринское дело»</w:t>
      </w:r>
    </w:p>
    <w:p w:rsidR="001C10D7" w:rsidRDefault="001C10D7" w:rsidP="001C10D7">
      <w:pPr>
        <w:jc w:val="right"/>
        <w:rPr>
          <w:b w:val="0"/>
          <w:sz w:val="24"/>
          <w:szCs w:val="24"/>
        </w:rPr>
      </w:pPr>
      <w:r w:rsidRPr="00370511">
        <w:rPr>
          <w:b w:val="0"/>
          <w:sz w:val="24"/>
          <w:szCs w:val="24"/>
        </w:rPr>
        <w:t xml:space="preserve">Специальность </w:t>
      </w:r>
      <w:proofErr w:type="gramStart"/>
      <w:r w:rsidRPr="00AF40CF">
        <w:rPr>
          <w:b w:val="0"/>
          <w:sz w:val="24"/>
          <w:szCs w:val="24"/>
        </w:rPr>
        <w:t xml:space="preserve">31.02.01 </w:t>
      </w:r>
      <w:r w:rsidRPr="00AF40CF">
        <w:rPr>
          <w:rStyle w:val="a3"/>
          <w:rFonts w:eastAsiaTheme="majorEastAsia"/>
          <w:sz w:val="24"/>
          <w:szCs w:val="24"/>
        </w:rPr>
        <w:t xml:space="preserve"> </w:t>
      </w:r>
      <w:r w:rsidRPr="00743A11">
        <w:rPr>
          <w:rStyle w:val="a3"/>
          <w:rFonts w:eastAsiaTheme="majorEastAsia"/>
          <w:sz w:val="24"/>
          <w:szCs w:val="24"/>
        </w:rPr>
        <w:t>«</w:t>
      </w:r>
      <w:proofErr w:type="gramEnd"/>
      <w:r w:rsidRPr="00743A11">
        <w:rPr>
          <w:rStyle w:val="a3"/>
          <w:rFonts w:eastAsiaTheme="majorEastAsia"/>
          <w:sz w:val="24"/>
          <w:szCs w:val="24"/>
        </w:rPr>
        <w:t>Лечебное дело»</w:t>
      </w:r>
    </w:p>
    <w:p w:rsidR="001C10D7" w:rsidRPr="00C155D5" w:rsidRDefault="001C10D7" w:rsidP="001C10D7">
      <w:pPr>
        <w:ind w:left="142" w:firstLine="425"/>
        <w:jc w:val="right"/>
        <w:rPr>
          <w:sz w:val="24"/>
          <w:szCs w:val="24"/>
        </w:rPr>
      </w:pPr>
      <w:r w:rsidRPr="00370511">
        <w:rPr>
          <w:b w:val="0"/>
          <w:sz w:val="24"/>
          <w:szCs w:val="24"/>
        </w:rPr>
        <w:t xml:space="preserve">Специальность </w:t>
      </w:r>
      <w:proofErr w:type="gramStart"/>
      <w:r w:rsidRPr="00AF40CF">
        <w:rPr>
          <w:b w:val="0"/>
          <w:sz w:val="24"/>
          <w:szCs w:val="24"/>
        </w:rPr>
        <w:t>31.02.02</w:t>
      </w:r>
      <w:r w:rsidRPr="00C155D5">
        <w:rPr>
          <w:sz w:val="24"/>
          <w:szCs w:val="24"/>
        </w:rPr>
        <w:t xml:space="preserve"> </w:t>
      </w:r>
      <w:r w:rsidRPr="00C155D5">
        <w:rPr>
          <w:rStyle w:val="a3"/>
          <w:rFonts w:eastAsiaTheme="majorEastAsia"/>
          <w:sz w:val="24"/>
          <w:szCs w:val="24"/>
        </w:rPr>
        <w:t xml:space="preserve"> «</w:t>
      </w:r>
      <w:proofErr w:type="gramEnd"/>
      <w:r>
        <w:rPr>
          <w:rStyle w:val="a3"/>
          <w:rFonts w:eastAsiaTheme="majorEastAsia"/>
          <w:sz w:val="24"/>
          <w:szCs w:val="24"/>
        </w:rPr>
        <w:t>Акушерское</w:t>
      </w:r>
      <w:r w:rsidRPr="00C155D5">
        <w:rPr>
          <w:rStyle w:val="a3"/>
          <w:rFonts w:eastAsiaTheme="majorEastAsia"/>
          <w:sz w:val="24"/>
          <w:szCs w:val="24"/>
        </w:rPr>
        <w:t xml:space="preserve"> дело»</w:t>
      </w:r>
    </w:p>
    <w:p w:rsidR="001C10D7" w:rsidRDefault="001C10D7" w:rsidP="001C10D7">
      <w:pPr>
        <w:jc w:val="right"/>
        <w:rPr>
          <w:b w:val="0"/>
          <w:sz w:val="24"/>
          <w:szCs w:val="24"/>
        </w:rPr>
      </w:pPr>
    </w:p>
    <w:p w:rsidR="001C10D7" w:rsidRPr="00370511" w:rsidRDefault="001C10D7" w:rsidP="001C10D7">
      <w:pPr>
        <w:jc w:val="center"/>
        <w:rPr>
          <w:sz w:val="28"/>
          <w:szCs w:val="24"/>
        </w:rPr>
      </w:pPr>
      <w:r w:rsidRPr="00370511">
        <w:rPr>
          <w:sz w:val="28"/>
          <w:szCs w:val="24"/>
        </w:rPr>
        <w:t>ИНСТРУКЦИЯ ДЛЯ СТУДЕНТОВ</w:t>
      </w:r>
    </w:p>
    <w:p w:rsidR="001C10D7" w:rsidRPr="00370511" w:rsidRDefault="001C10D7" w:rsidP="001C10D7">
      <w:pPr>
        <w:jc w:val="center"/>
        <w:rPr>
          <w:sz w:val="28"/>
          <w:szCs w:val="24"/>
        </w:rPr>
      </w:pPr>
      <w:r w:rsidRPr="00370511">
        <w:rPr>
          <w:sz w:val="28"/>
          <w:szCs w:val="24"/>
        </w:rPr>
        <w:t>К ПРАКТИЧЕСКОМУ ЗАНЯТИЮ № 1</w:t>
      </w:r>
    </w:p>
    <w:p w:rsidR="001C10D7" w:rsidRPr="00AF40CF" w:rsidRDefault="001C10D7" w:rsidP="001C10D7">
      <w:pPr>
        <w:jc w:val="both"/>
        <w:rPr>
          <w:sz w:val="24"/>
          <w:szCs w:val="24"/>
        </w:rPr>
      </w:pPr>
      <w:r w:rsidRPr="00AF40CF">
        <w:rPr>
          <w:sz w:val="24"/>
          <w:szCs w:val="24"/>
        </w:rPr>
        <w:t xml:space="preserve">ПМ </w:t>
      </w:r>
      <w:r>
        <w:rPr>
          <w:sz w:val="24"/>
          <w:szCs w:val="24"/>
        </w:rPr>
        <w:t xml:space="preserve">  </w:t>
      </w:r>
      <w:r w:rsidRPr="00AF40CF">
        <w:rPr>
          <w:sz w:val="24"/>
          <w:szCs w:val="24"/>
        </w:rPr>
        <w:t>Выполнение работ по профессии младшая медицинская сестра</w:t>
      </w:r>
    </w:p>
    <w:p w:rsidR="001C10D7" w:rsidRPr="00AF40CF" w:rsidRDefault="001C10D7" w:rsidP="001C10D7">
      <w:pPr>
        <w:rPr>
          <w:sz w:val="24"/>
          <w:szCs w:val="24"/>
        </w:rPr>
      </w:pPr>
      <w:r w:rsidRPr="00AF40CF">
        <w:rPr>
          <w:sz w:val="24"/>
          <w:szCs w:val="24"/>
        </w:rPr>
        <w:t>МДК 01: Теория и практика сестринского дела</w:t>
      </w:r>
    </w:p>
    <w:p w:rsidR="001C10D7" w:rsidRPr="00AF40CF" w:rsidRDefault="001C10D7" w:rsidP="001C10D7">
      <w:pPr>
        <w:rPr>
          <w:sz w:val="24"/>
          <w:szCs w:val="24"/>
        </w:rPr>
      </w:pPr>
      <w:r w:rsidRPr="00AF40CF">
        <w:rPr>
          <w:sz w:val="24"/>
          <w:szCs w:val="24"/>
        </w:rPr>
        <w:t>Тема: «Общение как средство сестринской помощи и социальной поддержки»</w:t>
      </w:r>
    </w:p>
    <w:p w:rsidR="001C10D7" w:rsidRPr="00370511" w:rsidRDefault="001C10D7" w:rsidP="001C10D7">
      <w:pPr>
        <w:rPr>
          <w:b w:val="0"/>
          <w:sz w:val="24"/>
          <w:szCs w:val="24"/>
        </w:rPr>
      </w:pPr>
      <w:r w:rsidRPr="00370511">
        <w:rPr>
          <w:sz w:val="24"/>
          <w:szCs w:val="24"/>
        </w:rPr>
        <w:t>Цель</w:t>
      </w:r>
      <w:r w:rsidRPr="00370511">
        <w:rPr>
          <w:b w:val="0"/>
          <w:sz w:val="24"/>
          <w:szCs w:val="24"/>
        </w:rPr>
        <w:t xml:space="preserve">: </w:t>
      </w:r>
    </w:p>
    <w:p w:rsidR="001C10D7" w:rsidRPr="00370511" w:rsidRDefault="001C10D7" w:rsidP="001C10D7">
      <w:pPr>
        <w:jc w:val="both"/>
        <w:rPr>
          <w:b w:val="0"/>
          <w:sz w:val="24"/>
          <w:szCs w:val="24"/>
        </w:rPr>
      </w:pPr>
      <w:r w:rsidRPr="00370511">
        <w:rPr>
          <w:sz w:val="24"/>
          <w:szCs w:val="24"/>
        </w:rPr>
        <w:t>Знать</w:t>
      </w:r>
      <w:r w:rsidRPr="00370511">
        <w:rPr>
          <w:b w:val="0"/>
          <w:sz w:val="24"/>
          <w:szCs w:val="24"/>
        </w:rPr>
        <w:t>: Типы общения: вербальное и невербальное; каналы общения: устная речь, письменное сообщение (написанные слова, символы); неречевое общение (мимика, жесты); элементы эффективного общения (отправитель, сообщение, канал, получатель, подтверждение); факторы, способствующие и препятствующие эффективному общению; стили общения; критерии общения; принципы медицинской деонтологии.</w:t>
      </w:r>
    </w:p>
    <w:p w:rsidR="001C10D7" w:rsidRPr="00370511" w:rsidRDefault="001C10D7" w:rsidP="001C10D7">
      <w:pPr>
        <w:jc w:val="both"/>
        <w:rPr>
          <w:b w:val="0"/>
          <w:sz w:val="24"/>
          <w:szCs w:val="24"/>
        </w:rPr>
      </w:pPr>
      <w:r w:rsidRPr="00370511">
        <w:rPr>
          <w:sz w:val="24"/>
          <w:szCs w:val="24"/>
        </w:rPr>
        <w:t>Уметь</w:t>
      </w:r>
      <w:r w:rsidRPr="00370511">
        <w:rPr>
          <w:b w:val="0"/>
          <w:sz w:val="24"/>
          <w:szCs w:val="24"/>
        </w:rPr>
        <w:t>: провести беседу с пациентом для выявления проблем, общаться с пациентом с целью помочь адаптироваться к переменам в жизни пациента в связи с заболеванием, поддерживать связь с пациентами, не способными к вербальному общению, оценивать способности пациента к обучению, вести необходимую документацию.</w:t>
      </w:r>
    </w:p>
    <w:p w:rsidR="001C10D7" w:rsidRPr="00370511" w:rsidRDefault="001C10D7" w:rsidP="001C10D7">
      <w:pPr>
        <w:rPr>
          <w:b w:val="0"/>
          <w:sz w:val="24"/>
          <w:szCs w:val="24"/>
        </w:rPr>
      </w:pPr>
    </w:p>
    <w:p w:rsidR="001C10D7" w:rsidRPr="00370511" w:rsidRDefault="001C10D7" w:rsidP="001C10D7">
      <w:pPr>
        <w:jc w:val="center"/>
        <w:rPr>
          <w:sz w:val="24"/>
          <w:szCs w:val="24"/>
        </w:rPr>
      </w:pPr>
      <w:r w:rsidRPr="00370511">
        <w:rPr>
          <w:sz w:val="24"/>
          <w:szCs w:val="24"/>
        </w:rPr>
        <w:t xml:space="preserve">Количество часов:6 </w:t>
      </w:r>
      <w:r w:rsidRPr="00370511">
        <w:rPr>
          <w:sz w:val="24"/>
          <w:szCs w:val="24"/>
        </w:rPr>
        <w:tab/>
      </w:r>
      <w:r w:rsidRPr="00370511">
        <w:rPr>
          <w:sz w:val="24"/>
          <w:szCs w:val="24"/>
        </w:rPr>
        <w:tab/>
      </w:r>
      <w:r w:rsidRPr="00370511">
        <w:rPr>
          <w:sz w:val="24"/>
          <w:szCs w:val="24"/>
        </w:rPr>
        <w:tab/>
      </w:r>
      <w:r w:rsidRPr="00370511">
        <w:rPr>
          <w:sz w:val="24"/>
          <w:szCs w:val="24"/>
        </w:rPr>
        <w:tab/>
      </w:r>
      <w:r w:rsidRPr="00370511">
        <w:rPr>
          <w:sz w:val="24"/>
          <w:szCs w:val="24"/>
        </w:rPr>
        <w:tab/>
        <w:t>Место проведения: КДП</w:t>
      </w:r>
    </w:p>
    <w:p w:rsidR="001C10D7" w:rsidRPr="00370511" w:rsidRDefault="001C10D7" w:rsidP="001C10D7">
      <w:pPr>
        <w:rPr>
          <w:b w:val="0"/>
          <w:sz w:val="24"/>
          <w:szCs w:val="24"/>
        </w:rPr>
      </w:pPr>
    </w:p>
    <w:p w:rsidR="001C10D7" w:rsidRDefault="001C10D7" w:rsidP="001C10D7">
      <w:pPr>
        <w:jc w:val="center"/>
        <w:rPr>
          <w:sz w:val="24"/>
          <w:szCs w:val="24"/>
        </w:rPr>
      </w:pPr>
      <w:r w:rsidRPr="00370511">
        <w:rPr>
          <w:sz w:val="24"/>
          <w:szCs w:val="24"/>
        </w:rPr>
        <w:t>ХОД ПРОВЕДЕНИЯ ЗАНЯТИЯ</w:t>
      </w:r>
    </w:p>
    <w:p w:rsidR="001C10D7" w:rsidRPr="00370511" w:rsidRDefault="001C10D7" w:rsidP="001C10D7">
      <w:pPr>
        <w:jc w:val="center"/>
        <w:rPr>
          <w:sz w:val="24"/>
          <w:szCs w:val="24"/>
        </w:rPr>
      </w:pPr>
    </w:p>
    <w:tbl>
      <w:tblPr>
        <w:tblW w:w="10490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10064"/>
      </w:tblGrid>
      <w:tr w:rsidR="001C10D7" w:rsidRPr="00370511" w:rsidTr="00182590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10D7" w:rsidRPr="00370511" w:rsidRDefault="001C10D7" w:rsidP="00182590">
            <w:pPr>
              <w:rPr>
                <w:rFonts w:eastAsiaTheme="minorEastAsia"/>
                <w:b w:val="0"/>
                <w:sz w:val="24"/>
                <w:szCs w:val="24"/>
              </w:rPr>
            </w:pPr>
            <w:r w:rsidRPr="00370511">
              <w:rPr>
                <w:rFonts w:eastAsiaTheme="minorEastAsia"/>
                <w:b w:val="0"/>
                <w:sz w:val="24"/>
                <w:szCs w:val="24"/>
              </w:rPr>
              <w:t>№ п/п</w:t>
            </w:r>
          </w:p>
        </w:tc>
        <w:tc>
          <w:tcPr>
            <w:tcW w:w="10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10D7" w:rsidRPr="00370511" w:rsidRDefault="001C10D7" w:rsidP="00182590">
            <w:pPr>
              <w:rPr>
                <w:rFonts w:eastAsiaTheme="minorEastAsia"/>
                <w:b w:val="0"/>
                <w:sz w:val="24"/>
                <w:szCs w:val="24"/>
              </w:rPr>
            </w:pPr>
            <w:r w:rsidRPr="00370511">
              <w:rPr>
                <w:rFonts w:eastAsiaTheme="minorEastAsia"/>
                <w:b w:val="0"/>
                <w:sz w:val="24"/>
                <w:szCs w:val="24"/>
              </w:rPr>
              <w:t>Что изучить, освоить, чем овладеть</w:t>
            </w:r>
          </w:p>
        </w:tc>
      </w:tr>
      <w:tr w:rsidR="001C10D7" w:rsidRPr="00370511" w:rsidTr="00182590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10D7" w:rsidRPr="00370511" w:rsidRDefault="001C10D7" w:rsidP="00182590">
            <w:pPr>
              <w:rPr>
                <w:rFonts w:eastAsiaTheme="minorEastAsia"/>
                <w:b w:val="0"/>
                <w:sz w:val="24"/>
                <w:szCs w:val="24"/>
              </w:rPr>
            </w:pPr>
            <w:r w:rsidRPr="00370511">
              <w:rPr>
                <w:rFonts w:eastAsiaTheme="minorEastAsia"/>
                <w:b w:val="0"/>
                <w:sz w:val="24"/>
                <w:szCs w:val="24"/>
              </w:rPr>
              <w:t>1.</w:t>
            </w:r>
          </w:p>
        </w:tc>
        <w:tc>
          <w:tcPr>
            <w:tcW w:w="10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0D7" w:rsidRPr="00370511" w:rsidRDefault="001C10D7" w:rsidP="00182590">
            <w:pPr>
              <w:rPr>
                <w:rFonts w:eastAsiaTheme="minorEastAsia"/>
                <w:b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sz w:val="24"/>
                <w:szCs w:val="24"/>
              </w:rPr>
              <w:t xml:space="preserve">Освоить </w:t>
            </w:r>
            <w:r w:rsidRPr="00370511">
              <w:rPr>
                <w:rFonts w:eastAsiaTheme="minorEastAsia"/>
                <w:b w:val="0"/>
                <w:sz w:val="24"/>
                <w:szCs w:val="24"/>
              </w:rPr>
              <w:t xml:space="preserve">общение с пациентом с целью помощи адаптироваться к смене в жизни в связи с заболеванием; </w:t>
            </w:r>
          </w:p>
        </w:tc>
      </w:tr>
      <w:tr w:rsidR="001C10D7" w:rsidRPr="00370511" w:rsidTr="00182590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10D7" w:rsidRPr="00370511" w:rsidRDefault="001C10D7" w:rsidP="00182590">
            <w:pPr>
              <w:rPr>
                <w:rFonts w:eastAsiaTheme="minorEastAsia"/>
                <w:b w:val="0"/>
                <w:sz w:val="24"/>
                <w:szCs w:val="24"/>
              </w:rPr>
            </w:pPr>
            <w:r w:rsidRPr="00370511">
              <w:rPr>
                <w:rFonts w:eastAsiaTheme="minorEastAsia"/>
                <w:b w:val="0"/>
                <w:sz w:val="24"/>
                <w:szCs w:val="24"/>
              </w:rPr>
              <w:t>2.</w:t>
            </w:r>
          </w:p>
        </w:tc>
        <w:tc>
          <w:tcPr>
            <w:tcW w:w="10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0D7" w:rsidRPr="00370511" w:rsidRDefault="001C10D7" w:rsidP="00182590">
            <w:pPr>
              <w:rPr>
                <w:rFonts w:eastAsiaTheme="minorEastAsia"/>
                <w:b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sz w:val="24"/>
                <w:szCs w:val="24"/>
              </w:rPr>
              <w:t xml:space="preserve">Уметь проводить беседу </w:t>
            </w:r>
            <w:r w:rsidRPr="00370511">
              <w:rPr>
                <w:rFonts w:eastAsiaTheme="minorEastAsia"/>
                <w:b w:val="0"/>
                <w:sz w:val="24"/>
                <w:szCs w:val="24"/>
              </w:rPr>
              <w:t>с пациентом для в</w:t>
            </w:r>
            <w:r>
              <w:rPr>
                <w:rFonts w:eastAsiaTheme="minorEastAsia"/>
                <w:b w:val="0"/>
                <w:sz w:val="24"/>
                <w:szCs w:val="24"/>
              </w:rPr>
              <w:t>ы</w:t>
            </w:r>
            <w:r w:rsidRPr="00370511">
              <w:rPr>
                <w:rFonts w:eastAsiaTheme="minorEastAsia"/>
                <w:b w:val="0"/>
                <w:sz w:val="24"/>
                <w:szCs w:val="24"/>
              </w:rPr>
              <w:t xml:space="preserve">явления проблем; </w:t>
            </w:r>
          </w:p>
        </w:tc>
      </w:tr>
      <w:tr w:rsidR="001C10D7" w:rsidRPr="00370511" w:rsidTr="00182590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10D7" w:rsidRPr="00370511" w:rsidRDefault="001C10D7" w:rsidP="00182590">
            <w:pPr>
              <w:rPr>
                <w:rFonts w:eastAsiaTheme="minorEastAsia"/>
                <w:b w:val="0"/>
                <w:sz w:val="24"/>
                <w:szCs w:val="24"/>
              </w:rPr>
            </w:pPr>
            <w:r w:rsidRPr="00370511">
              <w:rPr>
                <w:rFonts w:eastAsiaTheme="minorEastAsia"/>
                <w:b w:val="0"/>
                <w:sz w:val="24"/>
                <w:szCs w:val="24"/>
              </w:rPr>
              <w:t>3.</w:t>
            </w:r>
          </w:p>
        </w:tc>
        <w:tc>
          <w:tcPr>
            <w:tcW w:w="10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0D7" w:rsidRPr="00370511" w:rsidRDefault="001C10D7" w:rsidP="00182590">
            <w:pPr>
              <w:rPr>
                <w:rFonts w:eastAsiaTheme="minorEastAsia"/>
                <w:b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sz w:val="24"/>
                <w:szCs w:val="24"/>
              </w:rPr>
              <w:t xml:space="preserve">Уметь </w:t>
            </w:r>
            <w:r w:rsidRPr="00370511">
              <w:rPr>
                <w:rFonts w:eastAsiaTheme="minorEastAsia"/>
                <w:b w:val="0"/>
                <w:sz w:val="24"/>
                <w:szCs w:val="24"/>
              </w:rPr>
              <w:t>поддер</w:t>
            </w:r>
            <w:r>
              <w:rPr>
                <w:rFonts w:eastAsiaTheme="minorEastAsia"/>
                <w:b w:val="0"/>
                <w:sz w:val="24"/>
                <w:szCs w:val="24"/>
              </w:rPr>
              <w:t xml:space="preserve">живать связь с пациентами, не </w:t>
            </w:r>
            <w:r w:rsidRPr="00370511">
              <w:rPr>
                <w:rFonts w:eastAsiaTheme="minorEastAsia"/>
                <w:b w:val="0"/>
                <w:sz w:val="24"/>
                <w:szCs w:val="24"/>
              </w:rPr>
              <w:t xml:space="preserve">способными </w:t>
            </w:r>
            <w:r>
              <w:rPr>
                <w:rFonts w:eastAsiaTheme="minorEastAsia"/>
                <w:b w:val="0"/>
                <w:sz w:val="24"/>
                <w:szCs w:val="24"/>
              </w:rPr>
              <w:t xml:space="preserve">к </w:t>
            </w:r>
            <w:r w:rsidRPr="00370511">
              <w:rPr>
                <w:rFonts w:eastAsiaTheme="minorEastAsia"/>
                <w:b w:val="0"/>
                <w:sz w:val="24"/>
                <w:szCs w:val="24"/>
              </w:rPr>
              <w:t xml:space="preserve">вербальному общению </w:t>
            </w:r>
          </w:p>
        </w:tc>
      </w:tr>
      <w:tr w:rsidR="001C10D7" w:rsidRPr="00370511" w:rsidTr="00182590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10D7" w:rsidRPr="00370511" w:rsidRDefault="001C10D7" w:rsidP="00182590">
            <w:pPr>
              <w:rPr>
                <w:rFonts w:eastAsiaTheme="minorEastAsia"/>
                <w:b w:val="0"/>
                <w:sz w:val="24"/>
                <w:szCs w:val="24"/>
              </w:rPr>
            </w:pPr>
            <w:r w:rsidRPr="00370511">
              <w:rPr>
                <w:rFonts w:eastAsiaTheme="minorEastAsia"/>
                <w:b w:val="0"/>
                <w:sz w:val="24"/>
                <w:szCs w:val="24"/>
              </w:rPr>
              <w:t>4.</w:t>
            </w:r>
          </w:p>
        </w:tc>
        <w:tc>
          <w:tcPr>
            <w:tcW w:w="10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0D7" w:rsidRPr="00370511" w:rsidRDefault="001C10D7" w:rsidP="00182590">
            <w:pPr>
              <w:rPr>
                <w:rFonts w:eastAsiaTheme="minorEastAsia"/>
                <w:b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sz w:val="24"/>
                <w:szCs w:val="24"/>
              </w:rPr>
              <w:t xml:space="preserve">Уметь </w:t>
            </w:r>
            <w:r w:rsidRPr="00370511">
              <w:rPr>
                <w:rFonts w:eastAsiaTheme="minorEastAsia"/>
                <w:b w:val="0"/>
                <w:sz w:val="24"/>
                <w:szCs w:val="24"/>
              </w:rPr>
              <w:t xml:space="preserve">оценивать способности пациента к обучению </w:t>
            </w:r>
          </w:p>
        </w:tc>
      </w:tr>
      <w:tr w:rsidR="001C10D7" w:rsidRPr="00370511" w:rsidTr="00182590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10D7" w:rsidRPr="00370511" w:rsidRDefault="001C10D7" w:rsidP="00182590">
            <w:pPr>
              <w:rPr>
                <w:rFonts w:eastAsiaTheme="minorEastAsia"/>
                <w:b w:val="0"/>
                <w:sz w:val="24"/>
                <w:szCs w:val="24"/>
              </w:rPr>
            </w:pPr>
            <w:r w:rsidRPr="00370511">
              <w:rPr>
                <w:rFonts w:eastAsiaTheme="minorEastAsia"/>
                <w:b w:val="0"/>
                <w:sz w:val="24"/>
                <w:szCs w:val="24"/>
              </w:rPr>
              <w:t>5.</w:t>
            </w:r>
          </w:p>
        </w:tc>
        <w:tc>
          <w:tcPr>
            <w:tcW w:w="10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0D7" w:rsidRPr="00420620" w:rsidRDefault="001C10D7" w:rsidP="00182590">
            <w:pPr>
              <w:rPr>
                <w:rFonts w:eastAsiaTheme="minorEastAsia"/>
                <w:b w:val="0"/>
                <w:sz w:val="24"/>
                <w:szCs w:val="24"/>
              </w:rPr>
            </w:pPr>
            <w:r w:rsidRPr="00420620">
              <w:rPr>
                <w:b w:val="0"/>
                <w:sz w:val="24"/>
                <w:szCs w:val="24"/>
              </w:rPr>
              <w:t>Изучить типы общения: вербальное и невербальное</w:t>
            </w:r>
          </w:p>
        </w:tc>
      </w:tr>
      <w:tr w:rsidR="001C10D7" w:rsidRPr="00370511" w:rsidTr="00182590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10D7" w:rsidRPr="00370511" w:rsidRDefault="001C10D7" w:rsidP="00182590">
            <w:pPr>
              <w:rPr>
                <w:rFonts w:eastAsiaTheme="minorEastAsia"/>
                <w:b w:val="0"/>
                <w:sz w:val="24"/>
                <w:szCs w:val="24"/>
              </w:rPr>
            </w:pPr>
            <w:r w:rsidRPr="00370511">
              <w:rPr>
                <w:rFonts w:eastAsiaTheme="minorEastAsia"/>
                <w:b w:val="0"/>
                <w:sz w:val="24"/>
                <w:szCs w:val="24"/>
              </w:rPr>
              <w:t>6.</w:t>
            </w:r>
          </w:p>
        </w:tc>
        <w:tc>
          <w:tcPr>
            <w:tcW w:w="10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0D7" w:rsidRPr="00370511" w:rsidRDefault="001C10D7" w:rsidP="00182590">
            <w:pPr>
              <w:rPr>
                <w:rFonts w:eastAsiaTheme="minorEastAsia"/>
                <w:b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sz w:val="24"/>
                <w:szCs w:val="24"/>
              </w:rPr>
              <w:t xml:space="preserve">Освоить каналы общения: устная речь, письменное </w:t>
            </w:r>
            <w:r w:rsidRPr="00370511">
              <w:rPr>
                <w:rFonts w:eastAsiaTheme="minorEastAsia"/>
                <w:b w:val="0"/>
                <w:sz w:val="24"/>
                <w:szCs w:val="24"/>
              </w:rPr>
              <w:t>сообщение (написанные слова, символы)</w:t>
            </w:r>
            <w:r>
              <w:rPr>
                <w:rFonts w:eastAsiaTheme="minorEastAsia"/>
                <w:b w:val="0"/>
                <w:sz w:val="24"/>
                <w:szCs w:val="24"/>
              </w:rPr>
              <w:t xml:space="preserve">, </w:t>
            </w:r>
            <w:r w:rsidRPr="00370511">
              <w:rPr>
                <w:rFonts w:eastAsiaTheme="minorEastAsia"/>
                <w:b w:val="0"/>
                <w:sz w:val="24"/>
                <w:szCs w:val="24"/>
              </w:rPr>
              <w:t>неречевое общение (мимика, жесты);</w:t>
            </w:r>
          </w:p>
        </w:tc>
      </w:tr>
      <w:tr w:rsidR="001C10D7" w:rsidRPr="00370511" w:rsidTr="00182590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10D7" w:rsidRPr="00370511" w:rsidRDefault="001C10D7" w:rsidP="00182590">
            <w:pPr>
              <w:rPr>
                <w:rFonts w:eastAsiaTheme="minorEastAsia"/>
                <w:b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sz w:val="24"/>
                <w:szCs w:val="24"/>
              </w:rPr>
              <w:t>7</w:t>
            </w:r>
            <w:r w:rsidRPr="00370511">
              <w:rPr>
                <w:rFonts w:eastAsiaTheme="minorEastAsia"/>
                <w:b w:val="0"/>
                <w:sz w:val="24"/>
                <w:szCs w:val="24"/>
              </w:rPr>
              <w:t>.</w:t>
            </w:r>
          </w:p>
        </w:tc>
        <w:tc>
          <w:tcPr>
            <w:tcW w:w="10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0D7" w:rsidRPr="00370511" w:rsidRDefault="001C10D7" w:rsidP="00182590">
            <w:pPr>
              <w:rPr>
                <w:rFonts w:eastAsiaTheme="minorEastAsia"/>
                <w:b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sz w:val="24"/>
                <w:szCs w:val="24"/>
              </w:rPr>
              <w:t xml:space="preserve">Освоить </w:t>
            </w:r>
            <w:r w:rsidRPr="00370511">
              <w:rPr>
                <w:rFonts w:eastAsiaTheme="minorEastAsia"/>
                <w:b w:val="0"/>
                <w:sz w:val="24"/>
                <w:szCs w:val="24"/>
              </w:rPr>
              <w:t xml:space="preserve">элементы эффективного общения (отправитель, сообщение, канал, получатель, подтверждение); </w:t>
            </w:r>
          </w:p>
        </w:tc>
      </w:tr>
      <w:tr w:rsidR="001C10D7" w:rsidRPr="00370511" w:rsidTr="00182590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10D7" w:rsidRPr="00370511" w:rsidRDefault="001C10D7" w:rsidP="00182590">
            <w:pPr>
              <w:rPr>
                <w:rFonts w:eastAsiaTheme="minorEastAsia"/>
                <w:b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sz w:val="24"/>
                <w:szCs w:val="24"/>
              </w:rPr>
              <w:t>8</w:t>
            </w:r>
            <w:r w:rsidRPr="00370511">
              <w:rPr>
                <w:rFonts w:eastAsiaTheme="minorEastAsia"/>
                <w:b w:val="0"/>
                <w:sz w:val="24"/>
                <w:szCs w:val="24"/>
              </w:rPr>
              <w:t>.</w:t>
            </w:r>
          </w:p>
        </w:tc>
        <w:tc>
          <w:tcPr>
            <w:tcW w:w="10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0D7" w:rsidRPr="00370511" w:rsidRDefault="001C10D7" w:rsidP="00182590">
            <w:pPr>
              <w:rPr>
                <w:rFonts w:eastAsiaTheme="minorEastAsia"/>
                <w:b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sz w:val="24"/>
                <w:szCs w:val="24"/>
              </w:rPr>
              <w:t xml:space="preserve">Выявить </w:t>
            </w:r>
            <w:r w:rsidRPr="00370511">
              <w:rPr>
                <w:rFonts w:eastAsiaTheme="minorEastAsia"/>
                <w:b w:val="0"/>
                <w:sz w:val="24"/>
                <w:szCs w:val="24"/>
              </w:rPr>
              <w:t xml:space="preserve">факторы, способствующие и препятствующие эффективному общению </w:t>
            </w:r>
          </w:p>
        </w:tc>
      </w:tr>
      <w:tr w:rsidR="001C10D7" w:rsidRPr="00370511" w:rsidTr="00182590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10D7" w:rsidRPr="00370511" w:rsidRDefault="001C10D7" w:rsidP="00182590">
            <w:pPr>
              <w:rPr>
                <w:rFonts w:eastAsiaTheme="minorEastAsia"/>
                <w:b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sz w:val="24"/>
                <w:szCs w:val="24"/>
              </w:rPr>
              <w:t>9</w:t>
            </w:r>
            <w:r w:rsidRPr="00370511">
              <w:rPr>
                <w:rFonts w:eastAsiaTheme="minorEastAsia"/>
                <w:b w:val="0"/>
                <w:sz w:val="24"/>
                <w:szCs w:val="24"/>
              </w:rPr>
              <w:t>.</w:t>
            </w:r>
          </w:p>
        </w:tc>
        <w:tc>
          <w:tcPr>
            <w:tcW w:w="10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10D7" w:rsidRPr="00420620" w:rsidRDefault="001C10D7" w:rsidP="00182590">
            <w:pPr>
              <w:rPr>
                <w:rFonts w:eastAsiaTheme="minorEastAsia"/>
                <w:b w:val="0"/>
                <w:sz w:val="24"/>
                <w:szCs w:val="24"/>
              </w:rPr>
            </w:pPr>
            <w:r w:rsidRPr="00420620">
              <w:rPr>
                <w:b w:val="0"/>
                <w:sz w:val="24"/>
                <w:szCs w:val="24"/>
              </w:rPr>
              <w:t>Изучить стили общения,</w:t>
            </w:r>
            <w:r w:rsidRPr="00420620">
              <w:rPr>
                <w:rFonts w:eastAsiaTheme="minorEastAsia"/>
                <w:b w:val="0"/>
                <w:sz w:val="24"/>
                <w:szCs w:val="24"/>
              </w:rPr>
              <w:t xml:space="preserve"> критерии общения</w:t>
            </w:r>
            <w:r>
              <w:rPr>
                <w:rFonts w:eastAsiaTheme="minorEastAsia"/>
                <w:b w:val="0"/>
                <w:sz w:val="24"/>
                <w:szCs w:val="24"/>
              </w:rPr>
              <w:t>.</w:t>
            </w:r>
          </w:p>
        </w:tc>
      </w:tr>
    </w:tbl>
    <w:p w:rsidR="001C10D7" w:rsidRDefault="001C10D7" w:rsidP="001C10D7">
      <w:pPr>
        <w:rPr>
          <w:b w:val="0"/>
          <w:sz w:val="24"/>
          <w:szCs w:val="24"/>
        </w:rPr>
      </w:pPr>
    </w:p>
    <w:p w:rsidR="001C10D7" w:rsidRDefault="001C10D7" w:rsidP="001C10D7">
      <w:pPr>
        <w:jc w:val="center"/>
        <w:rPr>
          <w:sz w:val="24"/>
          <w:szCs w:val="24"/>
        </w:rPr>
      </w:pPr>
      <w:r w:rsidRPr="00370511">
        <w:rPr>
          <w:sz w:val="24"/>
          <w:szCs w:val="24"/>
        </w:rPr>
        <w:t>Вопросы для самоконтроля</w:t>
      </w:r>
    </w:p>
    <w:p w:rsidR="001C10D7" w:rsidRPr="00370511" w:rsidRDefault="001C10D7" w:rsidP="001C10D7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6"/>
        <w:gridCol w:w="9845"/>
      </w:tblGrid>
      <w:tr w:rsidR="001C10D7" w:rsidRPr="00370511" w:rsidTr="00182590">
        <w:tc>
          <w:tcPr>
            <w:tcW w:w="436" w:type="dxa"/>
            <w:vAlign w:val="center"/>
          </w:tcPr>
          <w:p w:rsidR="001C10D7" w:rsidRPr="00370511" w:rsidRDefault="001C10D7" w:rsidP="00182590">
            <w:pPr>
              <w:rPr>
                <w:rFonts w:eastAsiaTheme="minorEastAsia"/>
                <w:b w:val="0"/>
                <w:sz w:val="24"/>
                <w:szCs w:val="24"/>
              </w:rPr>
            </w:pPr>
            <w:r w:rsidRPr="00370511">
              <w:rPr>
                <w:rFonts w:eastAsiaTheme="minorEastAsia"/>
                <w:b w:val="0"/>
                <w:sz w:val="24"/>
                <w:szCs w:val="24"/>
              </w:rPr>
              <w:t>1.</w:t>
            </w:r>
          </w:p>
        </w:tc>
        <w:tc>
          <w:tcPr>
            <w:tcW w:w="9845" w:type="dxa"/>
          </w:tcPr>
          <w:p w:rsidR="001C10D7" w:rsidRPr="00370511" w:rsidRDefault="001C10D7" w:rsidP="00182590">
            <w:pPr>
              <w:jc w:val="both"/>
              <w:rPr>
                <w:rFonts w:eastAsiaTheme="minorEastAsia"/>
                <w:b w:val="0"/>
                <w:sz w:val="24"/>
                <w:szCs w:val="24"/>
              </w:rPr>
            </w:pPr>
            <w:r w:rsidRPr="00370511">
              <w:rPr>
                <w:rFonts w:eastAsiaTheme="minorEastAsia"/>
                <w:b w:val="0"/>
                <w:sz w:val="24"/>
                <w:szCs w:val="24"/>
              </w:rPr>
              <w:t>В чем специфика межличностной коммуникации при общении медицинской сестры и пациента?</w:t>
            </w:r>
          </w:p>
        </w:tc>
      </w:tr>
      <w:tr w:rsidR="001C10D7" w:rsidRPr="00370511" w:rsidTr="00182590">
        <w:tc>
          <w:tcPr>
            <w:tcW w:w="436" w:type="dxa"/>
            <w:vAlign w:val="center"/>
          </w:tcPr>
          <w:p w:rsidR="001C10D7" w:rsidRPr="00370511" w:rsidRDefault="001C10D7" w:rsidP="00182590">
            <w:pPr>
              <w:rPr>
                <w:rFonts w:eastAsiaTheme="minorEastAsia"/>
                <w:b w:val="0"/>
                <w:sz w:val="24"/>
                <w:szCs w:val="24"/>
              </w:rPr>
            </w:pPr>
            <w:r w:rsidRPr="00370511">
              <w:rPr>
                <w:rFonts w:eastAsiaTheme="minorEastAsia"/>
                <w:b w:val="0"/>
                <w:sz w:val="24"/>
                <w:szCs w:val="24"/>
              </w:rPr>
              <w:t>2.</w:t>
            </w:r>
          </w:p>
        </w:tc>
        <w:tc>
          <w:tcPr>
            <w:tcW w:w="9845" w:type="dxa"/>
          </w:tcPr>
          <w:p w:rsidR="001C10D7" w:rsidRPr="00370511" w:rsidRDefault="001C10D7" w:rsidP="00182590">
            <w:pPr>
              <w:jc w:val="both"/>
              <w:rPr>
                <w:rFonts w:eastAsiaTheme="minorEastAsia"/>
                <w:b w:val="0"/>
                <w:sz w:val="24"/>
                <w:szCs w:val="24"/>
              </w:rPr>
            </w:pPr>
            <w:r w:rsidRPr="00370511">
              <w:rPr>
                <w:rFonts w:eastAsiaTheme="minorEastAsia"/>
                <w:b w:val="0"/>
                <w:sz w:val="24"/>
                <w:szCs w:val="24"/>
              </w:rPr>
              <w:t>Какие существуют виды коммуникативных барьеров?</w:t>
            </w:r>
          </w:p>
        </w:tc>
      </w:tr>
      <w:tr w:rsidR="001C10D7" w:rsidRPr="00370511" w:rsidTr="00182590">
        <w:tc>
          <w:tcPr>
            <w:tcW w:w="436" w:type="dxa"/>
            <w:vAlign w:val="center"/>
          </w:tcPr>
          <w:p w:rsidR="001C10D7" w:rsidRPr="00370511" w:rsidRDefault="001C10D7" w:rsidP="00182590">
            <w:pPr>
              <w:rPr>
                <w:rFonts w:eastAsiaTheme="minorEastAsia"/>
                <w:b w:val="0"/>
                <w:sz w:val="24"/>
                <w:szCs w:val="24"/>
              </w:rPr>
            </w:pPr>
            <w:r w:rsidRPr="00370511">
              <w:rPr>
                <w:rFonts w:eastAsiaTheme="minorEastAsia"/>
                <w:b w:val="0"/>
                <w:sz w:val="24"/>
                <w:szCs w:val="24"/>
              </w:rPr>
              <w:t>3.</w:t>
            </w:r>
          </w:p>
        </w:tc>
        <w:tc>
          <w:tcPr>
            <w:tcW w:w="9845" w:type="dxa"/>
          </w:tcPr>
          <w:p w:rsidR="001C10D7" w:rsidRPr="00370511" w:rsidRDefault="001C10D7" w:rsidP="00182590">
            <w:pPr>
              <w:jc w:val="both"/>
              <w:rPr>
                <w:rFonts w:eastAsiaTheme="minorEastAsia"/>
                <w:b w:val="0"/>
                <w:sz w:val="24"/>
                <w:szCs w:val="24"/>
              </w:rPr>
            </w:pPr>
            <w:r w:rsidRPr="00370511">
              <w:rPr>
                <w:rFonts w:eastAsiaTheme="minorEastAsia"/>
                <w:b w:val="0"/>
                <w:sz w:val="24"/>
                <w:szCs w:val="24"/>
              </w:rPr>
              <w:t>Какой из критериев эффективного вербального сообщения Вам кажется наиболее важным и почему?</w:t>
            </w:r>
          </w:p>
        </w:tc>
      </w:tr>
      <w:tr w:rsidR="001C10D7" w:rsidRPr="00370511" w:rsidTr="00182590">
        <w:tc>
          <w:tcPr>
            <w:tcW w:w="436" w:type="dxa"/>
            <w:vAlign w:val="center"/>
          </w:tcPr>
          <w:p w:rsidR="001C10D7" w:rsidRPr="00370511" w:rsidRDefault="001C10D7" w:rsidP="00182590">
            <w:pPr>
              <w:rPr>
                <w:rFonts w:eastAsiaTheme="minorEastAsia"/>
                <w:b w:val="0"/>
                <w:sz w:val="24"/>
                <w:szCs w:val="24"/>
              </w:rPr>
            </w:pPr>
            <w:r w:rsidRPr="00370511">
              <w:rPr>
                <w:rFonts w:eastAsiaTheme="minorEastAsia"/>
                <w:b w:val="0"/>
                <w:sz w:val="24"/>
                <w:szCs w:val="24"/>
              </w:rPr>
              <w:t>4.</w:t>
            </w:r>
          </w:p>
        </w:tc>
        <w:tc>
          <w:tcPr>
            <w:tcW w:w="9845" w:type="dxa"/>
          </w:tcPr>
          <w:p w:rsidR="001C10D7" w:rsidRPr="00370511" w:rsidRDefault="001C10D7" w:rsidP="00182590">
            <w:pPr>
              <w:jc w:val="both"/>
              <w:rPr>
                <w:rFonts w:eastAsiaTheme="minorEastAsia"/>
                <w:b w:val="0"/>
                <w:sz w:val="24"/>
                <w:szCs w:val="24"/>
              </w:rPr>
            </w:pPr>
            <w:r w:rsidRPr="00370511">
              <w:rPr>
                <w:rFonts w:eastAsiaTheme="minorEastAsia"/>
                <w:b w:val="0"/>
                <w:sz w:val="24"/>
                <w:szCs w:val="24"/>
              </w:rPr>
              <w:t xml:space="preserve">Из каких компонентов складывается доверие пациентов к медицинским сестрам? </w:t>
            </w:r>
          </w:p>
        </w:tc>
      </w:tr>
      <w:tr w:rsidR="001C10D7" w:rsidRPr="00370511" w:rsidTr="00182590">
        <w:tc>
          <w:tcPr>
            <w:tcW w:w="436" w:type="dxa"/>
            <w:vAlign w:val="center"/>
          </w:tcPr>
          <w:p w:rsidR="001C10D7" w:rsidRPr="00370511" w:rsidRDefault="001C10D7" w:rsidP="00182590">
            <w:pPr>
              <w:rPr>
                <w:rFonts w:eastAsiaTheme="minorEastAsia"/>
                <w:b w:val="0"/>
                <w:sz w:val="24"/>
                <w:szCs w:val="24"/>
              </w:rPr>
            </w:pPr>
            <w:r w:rsidRPr="00370511">
              <w:rPr>
                <w:rFonts w:eastAsiaTheme="minorEastAsia"/>
                <w:b w:val="0"/>
                <w:sz w:val="24"/>
                <w:szCs w:val="24"/>
              </w:rPr>
              <w:t>5.</w:t>
            </w:r>
          </w:p>
        </w:tc>
        <w:tc>
          <w:tcPr>
            <w:tcW w:w="9845" w:type="dxa"/>
          </w:tcPr>
          <w:p w:rsidR="001C10D7" w:rsidRPr="00370511" w:rsidRDefault="001C10D7" w:rsidP="00182590">
            <w:pPr>
              <w:jc w:val="both"/>
              <w:rPr>
                <w:rFonts w:eastAsiaTheme="minorEastAsia"/>
                <w:b w:val="0"/>
                <w:sz w:val="24"/>
                <w:szCs w:val="24"/>
              </w:rPr>
            </w:pPr>
            <w:r w:rsidRPr="00370511">
              <w:rPr>
                <w:rFonts w:eastAsiaTheme="minorEastAsia"/>
                <w:b w:val="0"/>
                <w:sz w:val="24"/>
                <w:szCs w:val="24"/>
              </w:rPr>
              <w:t>Каким образом представление о пациенте влияет на восприятие медицинской сестрой собственной деятельности?</w:t>
            </w:r>
          </w:p>
        </w:tc>
      </w:tr>
      <w:tr w:rsidR="001C10D7" w:rsidRPr="00370511" w:rsidTr="00182590">
        <w:tc>
          <w:tcPr>
            <w:tcW w:w="436" w:type="dxa"/>
            <w:vAlign w:val="center"/>
          </w:tcPr>
          <w:p w:rsidR="001C10D7" w:rsidRPr="00370511" w:rsidRDefault="001C10D7" w:rsidP="00182590">
            <w:pPr>
              <w:rPr>
                <w:rFonts w:eastAsiaTheme="minorEastAsia"/>
                <w:b w:val="0"/>
                <w:sz w:val="24"/>
                <w:szCs w:val="24"/>
              </w:rPr>
            </w:pPr>
            <w:r w:rsidRPr="00370511">
              <w:rPr>
                <w:rFonts w:eastAsiaTheme="minorEastAsia"/>
                <w:b w:val="0"/>
                <w:sz w:val="24"/>
                <w:szCs w:val="24"/>
              </w:rPr>
              <w:t>6.</w:t>
            </w:r>
          </w:p>
        </w:tc>
        <w:tc>
          <w:tcPr>
            <w:tcW w:w="9845" w:type="dxa"/>
          </w:tcPr>
          <w:p w:rsidR="001C10D7" w:rsidRPr="00370511" w:rsidRDefault="001C10D7" w:rsidP="00182590">
            <w:pPr>
              <w:jc w:val="both"/>
              <w:rPr>
                <w:rFonts w:eastAsiaTheme="minorEastAsia"/>
                <w:b w:val="0"/>
                <w:sz w:val="24"/>
                <w:szCs w:val="24"/>
              </w:rPr>
            </w:pPr>
            <w:r w:rsidRPr="00370511">
              <w:rPr>
                <w:rFonts w:eastAsiaTheme="minorEastAsia"/>
                <w:b w:val="0"/>
                <w:sz w:val="24"/>
                <w:szCs w:val="24"/>
              </w:rPr>
              <w:t xml:space="preserve">Какие роли и социальные статусы занимают в нашем обществе медицинская сестра и пациент? </w:t>
            </w:r>
          </w:p>
        </w:tc>
      </w:tr>
    </w:tbl>
    <w:p w:rsidR="001C10D7" w:rsidRPr="00370511" w:rsidRDefault="001C10D7" w:rsidP="001C10D7">
      <w:pPr>
        <w:rPr>
          <w:b w:val="0"/>
          <w:sz w:val="24"/>
          <w:szCs w:val="24"/>
        </w:rPr>
      </w:pPr>
    </w:p>
    <w:p w:rsidR="001C10D7" w:rsidRDefault="001C10D7" w:rsidP="001C10D7">
      <w:pPr>
        <w:rPr>
          <w:b w:val="0"/>
          <w:sz w:val="24"/>
          <w:szCs w:val="24"/>
        </w:rPr>
      </w:pPr>
    </w:p>
    <w:p w:rsidR="001C10D7" w:rsidRPr="00370511" w:rsidRDefault="001C10D7" w:rsidP="001C10D7">
      <w:pPr>
        <w:rPr>
          <w:b w:val="0"/>
          <w:sz w:val="24"/>
          <w:szCs w:val="24"/>
        </w:rPr>
      </w:pPr>
      <w:r w:rsidRPr="00370511">
        <w:rPr>
          <w:b w:val="0"/>
          <w:sz w:val="24"/>
          <w:szCs w:val="24"/>
        </w:rPr>
        <w:t>Преподаватель _____________</w:t>
      </w:r>
      <w:bookmarkStart w:id="0" w:name="_GoBack"/>
      <w:bookmarkEnd w:id="0"/>
    </w:p>
    <w:sectPr w:rsidR="001C10D7" w:rsidRPr="00370511" w:rsidSect="001C10D7">
      <w:pgSz w:w="11906" w:h="16838"/>
      <w:pgMar w:top="567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0D7"/>
    <w:rsid w:val="001C10D7"/>
    <w:rsid w:val="00317988"/>
    <w:rsid w:val="003A04C7"/>
    <w:rsid w:val="00555259"/>
    <w:rsid w:val="00606D0F"/>
    <w:rsid w:val="00700ABE"/>
    <w:rsid w:val="007A0CB6"/>
    <w:rsid w:val="00A7359D"/>
    <w:rsid w:val="00C414A6"/>
    <w:rsid w:val="00CF2C08"/>
    <w:rsid w:val="00E1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0AF2D3-1E24-4E4D-9B19-D0E856744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C10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1</cp:revision>
  <dcterms:created xsi:type="dcterms:W3CDTF">2022-10-13T16:03:00Z</dcterms:created>
  <dcterms:modified xsi:type="dcterms:W3CDTF">2022-10-13T16:04:00Z</dcterms:modified>
</cp:coreProperties>
</file>